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72" w:rsidRDefault="00C16572" w:rsidP="00C16572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C16572" w:rsidRDefault="00C16572" w:rsidP="00C16572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C16572" w:rsidRDefault="00C16572" w:rsidP="00C16572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C16572" w:rsidRDefault="00C16572" w:rsidP="00C16572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C16572" w:rsidRDefault="00C16572" w:rsidP="00C16572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 xml:space="preserve">Załącznik nr 2 </w:t>
      </w:r>
      <w:r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C16572" w:rsidRDefault="00C16572" w:rsidP="00C16572">
      <w:pPr>
        <w:jc w:val="right"/>
      </w:pPr>
      <w:r>
        <w:rPr>
          <w:rFonts w:ascii="Verdana" w:hAnsi="Verdana" w:cs="Verdana"/>
          <w:sz w:val="20"/>
          <w:szCs w:val="20"/>
        </w:rPr>
        <w:t>na członków komisji konkursowej</w:t>
      </w:r>
    </w:p>
    <w:p w:rsidR="00C16572" w:rsidRDefault="00C16572" w:rsidP="00C16572">
      <w:pPr>
        <w:jc w:val="right"/>
        <w:rPr>
          <w:rFonts w:ascii="Verdana" w:hAnsi="Verdana" w:cs="Verdana"/>
          <w:sz w:val="22"/>
          <w:szCs w:val="22"/>
        </w:rPr>
      </w:pPr>
    </w:p>
    <w:p w:rsidR="00C16572" w:rsidRDefault="00C16572" w:rsidP="00C16572">
      <w:pPr>
        <w:jc w:val="center"/>
      </w:pPr>
      <w:r>
        <w:rPr>
          <w:rFonts w:ascii="Verdana" w:hAnsi="Verdana" w:cs="Verdana"/>
          <w:b/>
          <w:sz w:val="18"/>
          <w:szCs w:val="18"/>
        </w:rPr>
        <w:t>Klauzula informacyjna - obowiązki wynikające z RODO (wzór)</w:t>
      </w:r>
    </w:p>
    <w:p w:rsidR="00C16572" w:rsidRDefault="00C16572" w:rsidP="00C16572">
      <w:pPr>
        <w:jc w:val="both"/>
      </w:pPr>
      <w:r>
        <w:rPr>
          <w:rFonts w:ascii="Verdana" w:hAnsi="Verdana" w:cs="Verdana"/>
          <w:sz w:val="20"/>
          <w:szCs w:val="20"/>
        </w:rPr>
        <w:t>Powiat Wielicki oświadcza, że wszystkie podane we wniosku dane osobowe zostały zebrane w zgodzie z powszechnie obowiązującym prawem, w tym prawem dotyczącym ochrony danych osobowych, w szczególności zebrane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 (zwanym dalej RODO).</w:t>
      </w:r>
    </w:p>
    <w:p w:rsidR="00C16572" w:rsidRDefault="00C16572" w:rsidP="00C16572">
      <w:pPr>
        <w:jc w:val="both"/>
      </w:pPr>
      <w:r>
        <w:rPr>
          <w:rFonts w:ascii="Verdana" w:hAnsi="Verdana" w:cs="Arial"/>
          <w:bCs/>
          <w:sz w:val="20"/>
          <w:szCs w:val="20"/>
        </w:rPr>
        <w:t xml:space="preserve">Zgodnie z </w:t>
      </w:r>
      <w:r>
        <w:rPr>
          <w:rFonts w:ascii="Verdana" w:hAnsi="Verdana" w:cs="Verdana"/>
          <w:sz w:val="20"/>
          <w:szCs w:val="20"/>
        </w:rPr>
        <w:t xml:space="preserve">art. 14 RODO, w stosunku do osób, których dane są zawarte w formularzu zgłoszeniowym na członka komisji konkursowej, to znaczy osób, które zostały </w:t>
      </w:r>
      <w:r>
        <w:rPr>
          <w:rFonts w:ascii="Verdana" w:hAnsi="Verdana" w:cs="Verdana"/>
          <w:sz w:val="20"/>
          <w:szCs w:val="20"/>
        </w:rPr>
        <w:br/>
        <w:t>w formularzu zgłoszone przez organizację pozarządową, zgodnie z zakresem rzeczowym przeprowadzanego naboru, informuje się, że:</w:t>
      </w:r>
    </w:p>
    <w:p w:rsidR="00C16572" w:rsidRDefault="00C16572" w:rsidP="00C16572">
      <w:pPr>
        <w:numPr>
          <w:ilvl w:val="3"/>
          <w:numId w:val="1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Administratorem danych tych osób jest Powiat Wielicki z siedzibą w Starostwie Powiatowym w Wieliczce, 32-020 Wieliczka, Rynek Górny 2.</w:t>
      </w:r>
    </w:p>
    <w:p w:rsidR="00C16572" w:rsidRDefault="00C16572" w:rsidP="00C16572">
      <w:pPr>
        <w:numPr>
          <w:ilvl w:val="3"/>
          <w:numId w:val="1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 mail: </w:t>
      </w:r>
      <w:hyperlink r:id="rId5" w:history="1">
        <w:r>
          <w:rPr>
            <w:rStyle w:val="Hipercze"/>
            <w:rFonts w:ascii="Verdana" w:hAnsi="Verdana" w:cs="Verdana"/>
            <w:sz w:val="20"/>
            <w:szCs w:val="20"/>
          </w:rPr>
          <w:t>iod@powiatwielicki.pl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C16572" w:rsidRPr="00217695" w:rsidRDefault="00C16572" w:rsidP="00C16572">
      <w:pPr>
        <w:numPr>
          <w:ilvl w:val="3"/>
          <w:numId w:val="1"/>
        </w:numPr>
        <w:tabs>
          <w:tab w:val="left" w:pos="540"/>
        </w:tabs>
        <w:ind w:left="540"/>
        <w:jc w:val="both"/>
        <w:rPr>
          <w:color w:val="0000FF"/>
        </w:rPr>
      </w:pPr>
      <w:r>
        <w:rPr>
          <w:rFonts w:ascii="Verdana" w:hAnsi="Verdana" w:cs="Verdana"/>
          <w:sz w:val="20"/>
          <w:szCs w:val="20"/>
        </w:rPr>
        <w:t xml:space="preserve">Administrator będzie przetwarzać dane osobowe osób wskazanych powyżej </w:t>
      </w:r>
      <w:r>
        <w:rPr>
          <w:rFonts w:ascii="Verdana" w:hAnsi="Verdana" w:cs="Verdana"/>
          <w:sz w:val="20"/>
          <w:szCs w:val="20"/>
        </w:rPr>
        <w:br/>
        <w:t xml:space="preserve">w celu przeprowadzenia naboru na członków komisji konkursowej ds. opiniowania  ofert złożonych w ramach </w:t>
      </w:r>
      <w:r>
        <w:rPr>
          <w:rFonts w:ascii="Verdana" w:hAnsi="Verdana" w:cs="Verdana"/>
          <w:i/>
          <w:sz w:val="20"/>
          <w:szCs w:val="20"/>
        </w:rPr>
        <w:t xml:space="preserve">otwartego konkursu ofert na realizację zadań publicznych Powiatu Wielickiego </w:t>
      </w:r>
      <w:r w:rsidRPr="00217695">
        <w:rPr>
          <w:rFonts w:ascii="Verdana" w:hAnsi="Verdana" w:cs="Verdana"/>
          <w:i/>
          <w:color w:val="0000FF"/>
          <w:sz w:val="20"/>
          <w:szCs w:val="20"/>
        </w:rPr>
        <w:t>w 202</w:t>
      </w:r>
      <w:r>
        <w:rPr>
          <w:rFonts w:ascii="Verdana" w:hAnsi="Verdana" w:cs="Verdana"/>
          <w:i/>
          <w:color w:val="0000FF"/>
          <w:sz w:val="20"/>
          <w:szCs w:val="20"/>
        </w:rPr>
        <w:t>3</w:t>
      </w:r>
      <w:r w:rsidRPr="00217695">
        <w:rPr>
          <w:rFonts w:ascii="Verdana" w:hAnsi="Verdana" w:cs="Verdana"/>
          <w:i/>
          <w:color w:val="0000FF"/>
          <w:sz w:val="20"/>
          <w:szCs w:val="20"/>
        </w:rPr>
        <w:t xml:space="preserve"> roku w dziedzinie </w:t>
      </w:r>
      <w:r>
        <w:rPr>
          <w:rFonts w:ascii="Verdana" w:hAnsi="Verdana" w:cs="Verdana"/>
          <w:i/>
          <w:color w:val="0000FF"/>
          <w:sz w:val="20"/>
          <w:szCs w:val="20"/>
        </w:rPr>
        <w:t xml:space="preserve">upowszechniania </w:t>
      </w:r>
      <w:r w:rsidRPr="00217695">
        <w:rPr>
          <w:rFonts w:ascii="Verdana" w:hAnsi="Verdana" w:cs="Verdana"/>
          <w:i/>
          <w:color w:val="0000FF"/>
          <w:sz w:val="20"/>
          <w:szCs w:val="20"/>
        </w:rPr>
        <w:t>kultury</w:t>
      </w:r>
      <w:r>
        <w:rPr>
          <w:rFonts w:ascii="Verdana" w:hAnsi="Verdana" w:cs="Verdana"/>
          <w:i/>
          <w:color w:val="0000FF"/>
          <w:sz w:val="20"/>
          <w:szCs w:val="20"/>
        </w:rPr>
        <w:t xml:space="preserve"> fizycznej</w:t>
      </w:r>
      <w:r w:rsidRPr="00217695">
        <w:rPr>
          <w:rFonts w:ascii="Verdana" w:hAnsi="Verdana" w:cs="Verdana"/>
          <w:i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 podstawie z art. 15 ust. 2a, 2b i 2d ustawy z dnia 24 kwietnia 2003 r. o działalności pożytku publicznego i o wolontariacie 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 xml:space="preserve">. Dz. U. z 2022 r.  </w:t>
      </w:r>
      <w:r>
        <w:rPr>
          <w:rFonts w:ascii="Verdana" w:hAnsi="Verdana" w:cs="Verdana"/>
          <w:sz w:val="20"/>
          <w:szCs w:val="20"/>
        </w:rPr>
        <w:br/>
        <w:t xml:space="preserve">poz. 1327 ze zm.) </w:t>
      </w:r>
      <w:r>
        <w:rPr>
          <w:rFonts w:ascii="Verdana" w:hAnsi="Verdana" w:cs="Verdana"/>
          <w:b/>
          <w:sz w:val="20"/>
          <w:szCs w:val="20"/>
        </w:rPr>
        <w:t>oraz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§ 9 pkt II </w:t>
      </w:r>
      <w:r>
        <w:rPr>
          <w:rFonts w:ascii="Verdana" w:hAnsi="Verdana" w:cs="Arial"/>
          <w:i/>
          <w:sz w:val="20"/>
          <w:szCs w:val="20"/>
        </w:rPr>
        <w:t>Ocena merytoryczna</w:t>
      </w:r>
      <w:r>
        <w:rPr>
          <w:rFonts w:ascii="Verdana" w:hAnsi="Verdana" w:cs="Arial"/>
          <w:sz w:val="20"/>
          <w:szCs w:val="20"/>
        </w:rPr>
        <w:t xml:space="preserve"> Regulaminu </w:t>
      </w:r>
      <w:r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</w:t>
      </w:r>
      <w:r w:rsidRPr="00217695">
        <w:rPr>
          <w:rFonts w:ascii="Verdana" w:hAnsi="Verdana" w:cs="Verdana"/>
          <w:color w:val="0000FF"/>
          <w:sz w:val="20"/>
          <w:szCs w:val="20"/>
        </w:rPr>
        <w:t>202</w:t>
      </w:r>
      <w:r>
        <w:rPr>
          <w:rFonts w:ascii="Verdana" w:hAnsi="Verdana" w:cs="Verdana"/>
          <w:color w:val="0000FF"/>
          <w:sz w:val="20"/>
          <w:szCs w:val="20"/>
        </w:rPr>
        <w:t>3</w:t>
      </w:r>
      <w:r w:rsidRPr="00217695">
        <w:rPr>
          <w:rFonts w:ascii="Verdana" w:hAnsi="Verdana" w:cs="Verdana"/>
          <w:color w:val="0000FF"/>
          <w:sz w:val="20"/>
          <w:szCs w:val="20"/>
        </w:rPr>
        <w:t xml:space="preserve"> roku w dziedzinie </w:t>
      </w:r>
      <w:r>
        <w:rPr>
          <w:rFonts w:ascii="Verdana" w:hAnsi="Verdana" w:cs="Verdana"/>
          <w:color w:val="0000FF"/>
          <w:sz w:val="20"/>
          <w:szCs w:val="20"/>
        </w:rPr>
        <w:t xml:space="preserve">upowszechniania </w:t>
      </w:r>
      <w:r w:rsidRPr="00217695">
        <w:rPr>
          <w:rFonts w:ascii="Verdana" w:hAnsi="Verdana" w:cs="Verdana"/>
          <w:color w:val="0000FF"/>
          <w:sz w:val="20"/>
          <w:szCs w:val="20"/>
        </w:rPr>
        <w:t>kultury</w:t>
      </w:r>
      <w:r>
        <w:rPr>
          <w:rFonts w:ascii="Verdana" w:hAnsi="Verdana" w:cs="Verdana"/>
          <w:color w:val="0000FF"/>
          <w:sz w:val="20"/>
          <w:szCs w:val="20"/>
        </w:rPr>
        <w:t xml:space="preserve"> fizycznej</w:t>
      </w:r>
      <w:r w:rsidRPr="00217695">
        <w:rPr>
          <w:rFonts w:ascii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stanowiącego załącznik do uchwały Nr 197/762/2023</w:t>
      </w:r>
      <w:r w:rsidRPr="00217695">
        <w:rPr>
          <w:rFonts w:ascii="Verdana" w:hAnsi="Verdana" w:cs="Arial"/>
          <w:bCs/>
          <w:color w:val="0000FF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Zarządu Powiatu Wielickiego z dnia </w:t>
      </w:r>
      <w:r>
        <w:rPr>
          <w:rFonts w:ascii="Verdana" w:hAnsi="Verdana" w:cs="Arial"/>
          <w:bCs/>
          <w:color w:val="0000FF"/>
          <w:sz w:val="20"/>
          <w:szCs w:val="20"/>
        </w:rPr>
        <w:t>9 stycznia 2023</w:t>
      </w:r>
      <w:r>
        <w:rPr>
          <w:rFonts w:ascii="Verdana" w:hAnsi="Verdana" w:cs="Arial"/>
          <w:bCs/>
          <w:sz w:val="20"/>
          <w:szCs w:val="20"/>
        </w:rPr>
        <w:t xml:space="preserve"> roku </w:t>
      </w:r>
      <w:r>
        <w:rPr>
          <w:rFonts w:ascii="Verdana" w:hAnsi="Verdana" w:cs="Arial"/>
          <w:bCs/>
          <w:sz w:val="20"/>
          <w:szCs w:val="20"/>
        </w:rPr>
        <w:br/>
      </w:r>
      <w:r>
        <w:rPr>
          <w:rFonts w:ascii="Verdana" w:hAnsi="Verdana" w:cs="Verdana"/>
          <w:i/>
          <w:sz w:val="20"/>
          <w:szCs w:val="20"/>
        </w:rPr>
        <w:t xml:space="preserve">w sprawie ogłoszenia otwartego konkursu ofert na realizację zadań publicznych Powiatu Wielickiego </w:t>
      </w:r>
      <w:r w:rsidRPr="00217695">
        <w:rPr>
          <w:rFonts w:ascii="Verdana" w:hAnsi="Verdana" w:cs="Verdana"/>
          <w:i/>
          <w:color w:val="0000FF"/>
          <w:sz w:val="20"/>
          <w:szCs w:val="20"/>
        </w:rPr>
        <w:t>w 202</w:t>
      </w:r>
      <w:r>
        <w:rPr>
          <w:rFonts w:ascii="Verdana" w:hAnsi="Verdana" w:cs="Verdana"/>
          <w:i/>
          <w:color w:val="0000FF"/>
          <w:sz w:val="20"/>
          <w:szCs w:val="20"/>
        </w:rPr>
        <w:t>3</w:t>
      </w:r>
      <w:r w:rsidRPr="00217695">
        <w:rPr>
          <w:rFonts w:ascii="Verdana" w:hAnsi="Verdana" w:cs="Verdana"/>
          <w:i/>
          <w:color w:val="0000FF"/>
          <w:sz w:val="20"/>
          <w:szCs w:val="20"/>
        </w:rPr>
        <w:t xml:space="preserve"> roku w dziedzinie upowszechniania kultury fizycznej</w:t>
      </w:r>
      <w:r w:rsidRPr="00217695">
        <w:rPr>
          <w:rFonts w:ascii="Verdana" w:hAnsi="Verdana" w:cs="Verdana"/>
          <w:color w:val="0000FF"/>
          <w:sz w:val="20"/>
          <w:szCs w:val="20"/>
        </w:rPr>
        <w:t xml:space="preserve">.  </w:t>
      </w:r>
    </w:p>
    <w:p w:rsidR="00C16572" w:rsidRDefault="00C16572" w:rsidP="00C16572">
      <w:pPr>
        <w:numPr>
          <w:ilvl w:val="3"/>
          <w:numId w:val="1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Kandydowanie na członka komisji jest dobrowolne. Przy kandydowaniu na członka komisji podanie danych osobowych jest obowiązkowe. </w:t>
      </w:r>
    </w:p>
    <w:p w:rsidR="00C16572" w:rsidRDefault="00C16572" w:rsidP="00C16572">
      <w:pPr>
        <w:numPr>
          <w:ilvl w:val="3"/>
          <w:numId w:val="1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W momencie nie wyrażenia zgody na przetwarzanie danych osobowych kandydatura nie będzie rozpatrywana.</w:t>
      </w:r>
    </w:p>
    <w:p w:rsidR="00C16572" w:rsidRDefault="00C16572" w:rsidP="00C16572">
      <w:pPr>
        <w:numPr>
          <w:ilvl w:val="3"/>
          <w:numId w:val="1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Zebrane dane  osobowe będą przechowywane przez okres wymagany prawem, </w:t>
      </w:r>
      <w:r>
        <w:rPr>
          <w:rFonts w:ascii="Verdana" w:hAnsi="Verdana" w:cs="Verdana"/>
          <w:sz w:val="20"/>
          <w:szCs w:val="20"/>
        </w:rPr>
        <w:br/>
        <w:t>w szczególności przepisami ustawy z dnia 14 lipca 1983 roku o narodowym zasobie archiwalnych i archiwach.</w:t>
      </w:r>
    </w:p>
    <w:p w:rsidR="00C16572" w:rsidRDefault="00C16572" w:rsidP="00C16572">
      <w:pPr>
        <w:numPr>
          <w:ilvl w:val="3"/>
          <w:numId w:val="1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Każda osoba, której dane osobowe zostały zebrane w trakcie konsultacji społecznych ma prawo dostępu do treści swoich danych oraz prawo do ich sprostowania oraz ograniczenia przetwarzania.</w:t>
      </w:r>
    </w:p>
    <w:p w:rsidR="00C16572" w:rsidRDefault="00C16572" w:rsidP="00C16572">
      <w:pPr>
        <w:numPr>
          <w:ilvl w:val="3"/>
          <w:numId w:val="1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Każda osoba, której dane osobowe zostały zebrane w trakcie konsultacji społecznych ma prawo wniesienia skargi do organu nadzorczego, którym </w:t>
      </w:r>
      <w:r>
        <w:rPr>
          <w:rFonts w:ascii="Verdana" w:hAnsi="Verdana" w:cs="Verdana"/>
          <w:sz w:val="20"/>
          <w:szCs w:val="20"/>
        </w:rPr>
        <w:br/>
        <w:t>w Polsce jest Prezes Urzędu Ochrony Danych Osobowych.</w:t>
      </w:r>
    </w:p>
    <w:p w:rsidR="00C16572" w:rsidRDefault="00C16572" w:rsidP="00C16572">
      <w:pPr>
        <w:numPr>
          <w:ilvl w:val="3"/>
          <w:numId w:val="1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Dane osobowe osób pozyskane w trakcie konsultacji społecznych mogą zostać ujawnione innym podmiotom tylko upoważnionym na podstawie przepisów prawa.</w:t>
      </w:r>
    </w:p>
    <w:p w:rsidR="00C16572" w:rsidRDefault="00C16572" w:rsidP="00C16572">
      <w:pPr>
        <w:numPr>
          <w:ilvl w:val="3"/>
          <w:numId w:val="1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>Dane osobowe osób zebrane w trakcie konsultacji społecznych nie będą przetwarzane w sposób zautomatyzowany, w tym również profilowane.</w:t>
      </w:r>
    </w:p>
    <w:p w:rsidR="00C16572" w:rsidRDefault="00C16572" w:rsidP="00C16572">
      <w:pPr>
        <w:numPr>
          <w:ilvl w:val="3"/>
          <w:numId w:val="1"/>
        </w:numPr>
        <w:tabs>
          <w:tab w:val="left" w:pos="540"/>
        </w:tabs>
        <w:ind w:left="540"/>
        <w:jc w:val="both"/>
      </w:pPr>
      <w:r>
        <w:rPr>
          <w:rFonts w:ascii="Verdana" w:hAnsi="Verdana" w:cs="Verdana"/>
          <w:sz w:val="20"/>
          <w:szCs w:val="20"/>
        </w:rPr>
        <w:t xml:space="preserve">Wnioskodawca zmian zobowiązuje się do zawiadomienia wszystkich osób związanych z realizacją konsultacji społecznych, zgodnie z art. 14 wskazanego wyżej </w:t>
      </w:r>
      <w:r>
        <w:rPr>
          <w:rFonts w:ascii="Verdana" w:hAnsi="Verdana" w:cs="Verdana"/>
          <w:sz w:val="20"/>
          <w:szCs w:val="20"/>
        </w:rPr>
        <w:lastRenderedPageBreak/>
        <w:t>Rozporządzenia o ochronie ich danych osobowych zagwarantowanej przez Powiat Wielicki.</w:t>
      </w:r>
    </w:p>
    <w:p w:rsidR="00B30E2B" w:rsidRDefault="00B30E2B">
      <w:bookmarkStart w:id="0" w:name="_GoBack"/>
      <w:bookmarkEnd w:id="0"/>
    </w:p>
    <w:sectPr w:rsidR="00B3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72"/>
    <w:rsid w:val="00B30E2B"/>
    <w:rsid w:val="00C1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BEB0C-D322-435B-A6AE-0E86D402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16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wiel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1</cp:revision>
  <dcterms:created xsi:type="dcterms:W3CDTF">2023-01-11T13:06:00Z</dcterms:created>
  <dcterms:modified xsi:type="dcterms:W3CDTF">2023-01-11T13:07:00Z</dcterms:modified>
</cp:coreProperties>
</file>